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5829300</wp:posOffset>
            </wp:positionH>
            <wp:positionV relativeFrom="paragraph">
              <wp:posOffset>114300</wp:posOffset>
            </wp:positionV>
            <wp:extent cx="1257300" cy="660400"/>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7300" cy="6604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b w:val="1"/>
          <w:rtl w:val="0"/>
        </w:rPr>
        <w:t xml:space="preserve">SUGAR BEET FOOD STORE COOPERATIVE </w:t>
      </w:r>
    </w:p>
    <w:p w:rsidR="00000000" w:rsidDel="00000000" w:rsidP="00000000" w:rsidRDefault="00000000" w:rsidRPr="00000000">
      <w:pPr>
        <w:contextualSpacing w:val="0"/>
        <w:jc w:val="center"/>
      </w:pPr>
      <w:bookmarkStart w:colFirst="0" w:colLast="0" w:name="_gjdgxs" w:id="0"/>
      <w:bookmarkEnd w:id="0"/>
      <w:r w:rsidDel="00000000" w:rsidR="00000000" w:rsidRPr="00000000">
        <w:rPr>
          <w:b w:val="1"/>
          <w:rtl w:val="0"/>
        </w:rPr>
        <w:t xml:space="preserve">BOARD OF DIRECTORS MEETING MINUTES</w:t>
      </w:r>
    </w:p>
    <w:p w:rsidR="00000000" w:rsidDel="00000000" w:rsidP="00000000" w:rsidRDefault="00000000" w:rsidRPr="00000000">
      <w:pPr>
        <w:contextualSpacing w:val="0"/>
        <w:jc w:val="center"/>
      </w:pPr>
      <w:r w:rsidDel="00000000" w:rsidR="00000000" w:rsidRPr="00000000">
        <w:rPr>
          <w:b w:val="1"/>
          <w:rtl w:val="0"/>
        </w:rPr>
        <w:t xml:space="preserve">TUESDAY, January 24, 2016, </w:t>
      </w:r>
      <w:r w:rsidDel="00000000" w:rsidR="00000000" w:rsidRPr="00000000">
        <w:rPr>
          <w:b w:val="1"/>
          <w:color w:val="000000"/>
          <w:rtl w:val="0"/>
        </w:rPr>
        <w:t xml:space="preserve">7-9pm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LOCATION:  MAIN LIBRARY, Oak Park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Board of Directors:</w:t>
      </w:r>
      <w:r w:rsidDel="00000000" w:rsidR="00000000" w:rsidRPr="00000000">
        <w:rPr>
          <w:rtl w:val="0"/>
        </w:rPr>
        <w:t xml:space="preserve"> Daniel Becker, Ryan Bradley, Brian Hammersley, Judy Klem, Peter Nolan, Maureen Spain </w:t>
        <w:br w:type="textWrapping"/>
      </w:r>
      <w:r w:rsidDel="00000000" w:rsidR="00000000" w:rsidRPr="00000000">
        <w:rPr>
          <w:b w:val="1"/>
          <w:rtl w:val="0"/>
        </w:rPr>
        <w:t xml:space="preserve">Not in attendance:</w:t>
      </w:r>
      <w:r w:rsidDel="00000000" w:rsidR="00000000" w:rsidRPr="00000000">
        <w:rPr>
          <w:rtl w:val="0"/>
        </w:rPr>
        <w:t xml:space="preserve"> Monica Chadha, Chris Dowsett, Bill Gee, Greg Marsey, Rachel Poretsky,</w:t>
      </w:r>
    </w:p>
    <w:p w:rsidR="00000000" w:rsidDel="00000000" w:rsidP="00000000" w:rsidRDefault="00000000" w:rsidRPr="00000000">
      <w:pPr>
        <w:contextualSpacing w:val="0"/>
      </w:pPr>
      <w:r w:rsidDel="00000000" w:rsidR="00000000" w:rsidRPr="00000000">
        <w:rPr>
          <w:b w:val="1"/>
          <w:rtl w:val="0"/>
        </w:rPr>
        <w:t xml:space="preserve">GM:</w:t>
      </w:r>
      <w:r w:rsidDel="00000000" w:rsidR="00000000" w:rsidRPr="00000000">
        <w:rPr>
          <w:rtl w:val="0"/>
        </w:rPr>
        <w:t xml:space="preserve">  Chris Roland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WELCOME (PETER)</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Meeting called to order at 7:02</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PUBLIC COMMENT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Fatemah: bulk section: bins are filled too high. </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Chris says we are working on it.</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Fatemah: she's finding pits in dates. Chris says to bring them back, we can refund them.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B&amp;B Organics representative is here: certified organic, local produce. "If it's local, we buy it." Partner with smaller farms, source it sustainably.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ITEMS FOR APPROVAL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Meeting Minutes from 12/5/16 meeting approved, Brian motioned to approve, Dan seconded</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GENERAL MANAGER’S REPORT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Q4 was our most profitable quarter yet; finished year $3M+; sales growth 28% QoQ</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Implementing 2017 planning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Sugar Beet Schoolhouse moved into River Forest Kitchen, ramping up programming; we are starting scholarship program to support it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NCG application – will give us more leverage with suppliers, better pricing, healthy staples list will expand</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Upcoming promotions: Valentine's Day, Earth Day, anniversary</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January started strong, about 25% over last year</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Door hanger recap: 4% returns, will def do it again</w:t>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EXTERNAL SIGN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Exterior sign campaign – about 7 days left. </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Share it on social media!</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Permitting for village is done, Brian is talking to GCs for fabrication, waiting for municipality things to fall into place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ANNUAL MEETING PLANNING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Date is Sunday, April 30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Food, beverages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BOARD ELECTIONS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Maureen, Ryan and Peter will be on election committee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Four positions open; criteria will be available by 2/6</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Candidate statements will be online and voting will be available </w:t>
      </w:r>
      <w:r w:rsidDel="00000000" w:rsidR="00000000" w:rsidRPr="00000000">
        <w:rPr>
          <w:rtl w:val="0"/>
        </w:rPr>
        <w:t xml:space="preserve">in store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PRESIDENT'S LETTER</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Peter's writing letter outlining 2017 goals and 2016 accomplishments; board members should give comments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Q&amp;A with Owners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ff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Board minutes should be more accessible on website. </w:t>
      </w:r>
      <w:r w:rsidDel="00000000" w:rsidR="00000000" w:rsidRPr="00000000">
        <w:rPr>
          <w:rFonts w:ascii="Calibri" w:cs="Calibri" w:eastAsia="Calibri" w:hAnsi="Calibri"/>
          <w:b w:val="0"/>
          <w:i w:val="0"/>
          <w:smallCaps w:val="0"/>
          <w:strike w:val="0"/>
          <w:color w:val="ff0000"/>
          <w:sz w:val="22"/>
          <w:szCs w:val="22"/>
          <w:u w:val="none"/>
          <w:vertAlign w:val="baseline"/>
          <w:rtl w:val="0"/>
        </w:rPr>
        <w:t xml:space="preserve">Chris will work on it.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 we know anything about the proposed grocery store with the bend project? We've heard rumors it's Jewel. Brian noted that we have to get involved and let the village know our feelings on it.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CLOSING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Action items noted above in red</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Next meeting dates</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Tuesday, February 28</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2"/>
          <w:numId w:val="1"/>
        </w:numPr>
        <w:tabs>
          <w:tab w:val="left" w:pos="720"/>
        </w:tabs>
        <w:spacing w:after="0" w:before="0" w:line="240"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Tuesday, March 21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Adjourn Meeting; motion to adjourn meeting by Brian, seconded by Dan; meeting adjourned at 7:42</w:t>
      </w:r>
      <w:r w:rsidDel="00000000" w:rsidR="00000000" w:rsidRPr="00000000">
        <w:rPr>
          <w:rtl w:val="0"/>
        </w:rPr>
      </w:r>
    </w:p>
    <w:p w:rsidR="00000000" w:rsidDel="00000000" w:rsidP="00000000" w:rsidRDefault="00000000" w:rsidRPr="00000000">
      <w:pPr>
        <w:keepNext w:val="0"/>
        <w:keepLines w:val="0"/>
        <w:widowControl w:val="0"/>
        <w:spacing w:after="8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color w:val="222222"/>
          <w:sz w:val="24"/>
          <w:szCs w:val="24"/>
          <w:rtl w:val="0"/>
        </w:rPr>
        <w:t xml:space="preserve"> </w:t>
      </w:r>
    </w:p>
    <w:sectPr>
      <w:pgSz w:h="15840" w:w="12240"/>
      <w:pgMar w:bottom="810" w:top="720" w:left="810" w:right="63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160" w:firstLine="180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8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